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4AD4B">
      <w:pPr>
        <w:pStyle w:val="4"/>
        <w:widowControl/>
        <w:shd w:val="clear" w:color="auto" w:fill="FFFFFF"/>
        <w:spacing w:beforeAutospacing="0" w:afterAutospacing="0" w:line="380" w:lineRule="atLeas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关于组织征订</w:t>
      </w:r>
      <w:r>
        <w:rPr>
          <w:rFonts w:hint="eastAsia" w:eastAsia="黑体"/>
          <w:b/>
          <w:bCs/>
          <w:sz w:val="36"/>
          <w:szCs w:val="36"/>
          <w:lang w:val="en-US" w:eastAsia="zh-CN"/>
        </w:rPr>
        <w:t>2024年</w:t>
      </w:r>
      <w:r>
        <w:rPr>
          <w:rFonts w:hint="eastAsia" w:eastAsia="黑体"/>
          <w:b/>
          <w:bCs/>
          <w:sz w:val="36"/>
          <w:szCs w:val="36"/>
        </w:rPr>
        <w:t>“质量月”配套彩页的通知</w:t>
      </w:r>
    </w:p>
    <w:p w14:paraId="62E2E9B4">
      <w:pPr>
        <w:pStyle w:val="4"/>
        <w:widowControl/>
        <w:shd w:val="clear" w:color="auto" w:fill="FFFFFF"/>
        <w:spacing w:beforeAutospacing="0" w:afterAutospacing="0"/>
        <w:jc w:val="both"/>
        <w:rPr>
          <w:rFonts w:asciiTheme="minorEastAsia" w:hAnsiTheme="minorEastAsia" w:cstheme="minorEastAsia"/>
          <w:b/>
          <w:bCs/>
        </w:rPr>
      </w:pPr>
    </w:p>
    <w:p w14:paraId="0A2D33EB">
      <w:pPr>
        <w:pStyle w:val="4"/>
        <w:widowControl/>
        <w:shd w:val="clear" w:color="auto" w:fill="FFFFFF"/>
        <w:spacing w:beforeAutospacing="0" w:afterAutospacing="0"/>
        <w:jc w:val="both"/>
        <w:rPr>
          <w:rFonts w:asciiTheme="minorEastAsia" w:hAnsiTheme="minorEastAsia" w:cstheme="minorEastAsia"/>
          <w:b/>
          <w:bCs/>
        </w:rPr>
      </w:pPr>
    </w:p>
    <w:p w14:paraId="6F8A7084"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各有关单位</w:t>
      </w:r>
    </w:p>
    <w:p w14:paraId="7982402E"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asciiTheme="minorEastAsia" w:hAnsiTheme="minorEastAsia" w:cstheme="minorEastAsia"/>
          <w:b/>
          <w:bCs/>
        </w:rPr>
      </w:pPr>
    </w:p>
    <w:p w14:paraId="2D002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2024年质量月的活动主题为“加强质量支撑 共建质量强国”。为全面贯彻党的二十大和二十届二中、三中全会精神，落实《质量强国建设纲要》（以下简称《纲要》）部署，深入推动全民质量行动，市场监管总局等27个部门定于2024年9月联合开展全国“质量月”活动。</w:t>
      </w:r>
    </w:p>
    <w:p w14:paraId="7435D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《关于开展2024年全国“质量月”活动的通知》要求实施“计量服务中小企业行”等助企帮扶系列行动；深入开展质量惠民行动，进一步深化电子计价秤市场秩序综合整治等。</w:t>
      </w:r>
    </w:p>
    <w:p w14:paraId="383BF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为配合各地开展质量月宣传活动，《中国计量》杂志社设计制作了“计量与质量宣传彩页”（14张）、 “计量与市场监管宣传彩页(1)”（5张）、“计量与市场监管宣传彩页(2)”（7张）。宣传彩页通过老百姓喜闻乐见的漫画形式呈现，彩页成品规格为210mm×285mm，157克铜版纸单面彩色印刷。</w:t>
      </w:r>
    </w:p>
    <w:p w14:paraId="398E7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为服务计量人对最新版计量法律法规的需求，本社推出2024版《法律法规专刊》。</w:t>
      </w:r>
    </w:p>
    <w:p w14:paraId="4671A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为配合各地计量机构开展全国质量月宣传活动，本社设计制作了中国计量历史文化卡片，该卡片以扑克牌的形式体现。</w:t>
      </w:r>
    </w:p>
    <w:p w14:paraId="3B4D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希望各单位在质量月期间主动宣传相关知识，积极订购质量月配套宣传品。</w:t>
      </w:r>
    </w:p>
    <w:p w14:paraId="5AD16C5F">
      <w:pPr>
        <w:rPr>
          <w:rFonts w:ascii="宋体" w:hAnsi="宋体" w:cs="宋体"/>
          <w:sz w:val="24"/>
        </w:rPr>
      </w:pPr>
    </w:p>
    <w:p w14:paraId="736B2C86">
      <w:pPr>
        <w:pStyle w:val="4"/>
        <w:widowControl/>
        <w:shd w:val="clear" w:color="auto" w:fill="FFFFFF"/>
        <w:spacing w:beforeAutospacing="0" w:afterAutospacing="0"/>
        <w:jc w:val="both"/>
        <w:rPr>
          <w:rFonts w:ascii="黑体" w:eastAsia="黑体"/>
        </w:rPr>
      </w:pPr>
      <w:r>
        <w:rPr>
          <w:rFonts w:hint="eastAsia" w:ascii="黑体" w:eastAsia="黑体"/>
        </w:rPr>
        <w:t>联系人：</w:t>
      </w:r>
    </w:p>
    <w:p w14:paraId="3611AEC3">
      <w:pPr>
        <w:pStyle w:val="4"/>
        <w:widowControl/>
        <w:shd w:val="clear" w:color="auto" w:fill="FFFFFF"/>
        <w:spacing w:beforeAutospacing="0" w:afterAutospacing="0"/>
        <w:jc w:val="both"/>
        <w:rPr>
          <w:rFonts w:asciiTheme="minorEastAsia" w:hAnsiTheme="minorEastAsia" w:cstheme="minorEastAsia"/>
        </w:rPr>
      </w:pPr>
      <w:r>
        <w:rPr>
          <w:rFonts w:hint="eastAsia" w:ascii="黑体" w:hAnsi="黑体" w:eastAsia="黑体" w:cs="黑体"/>
        </w:rPr>
        <w:t>王  澎：</w:t>
      </w:r>
      <w:r>
        <w:rPr>
          <w:rFonts w:hint="eastAsia" w:asciiTheme="minorEastAsia" w:hAnsiTheme="minorEastAsia" w:cstheme="minorEastAsia"/>
        </w:rPr>
        <w:t>15010256278（微信），（010）64225597</w:t>
      </w:r>
    </w:p>
    <w:p w14:paraId="5114ACE1">
      <w:pPr>
        <w:pStyle w:val="4"/>
        <w:widowControl/>
        <w:shd w:val="clear" w:color="auto" w:fill="FFFFFF"/>
        <w:spacing w:beforeAutospacing="0" w:afterAutospacing="0"/>
        <w:jc w:val="both"/>
        <w:rPr>
          <w:rFonts w:asciiTheme="minorEastAsia" w:hAnsiTheme="minorEastAsia" w:cstheme="minorEastAsia"/>
        </w:rPr>
      </w:pPr>
      <w:r>
        <w:rPr>
          <w:rFonts w:hint="eastAsia" w:ascii="黑体" w:hAnsi="黑体" w:eastAsia="黑体" w:cs="黑体"/>
        </w:rPr>
        <w:t>马  靖：</w:t>
      </w:r>
      <w:r>
        <w:rPr>
          <w:rFonts w:hint="eastAsia" w:asciiTheme="minorEastAsia" w:hAnsiTheme="minorEastAsia" w:cstheme="minorEastAsia"/>
        </w:rPr>
        <w:t>13521354231（微信），（010）64480185</w:t>
      </w:r>
    </w:p>
    <w:p w14:paraId="7F2654E1">
      <w:pPr>
        <w:rPr>
          <w:rFonts w:eastAsia="黑体"/>
          <w:sz w:val="24"/>
        </w:rPr>
      </w:pPr>
      <w:r>
        <w:rPr>
          <w:rFonts w:eastAsia="黑体"/>
          <w:bCs/>
          <w:sz w:val="24"/>
        </w:rPr>
        <w:t>E-mail</w:t>
      </w:r>
      <w:r>
        <w:rPr>
          <w:rFonts w:hint="eastAsia" w:eastAsia="黑体"/>
          <w:bCs/>
          <w:sz w:val="24"/>
        </w:rPr>
        <w:t>：</w:t>
      </w:r>
      <w:r>
        <w:fldChar w:fldCharType="begin"/>
      </w:r>
      <w:r>
        <w:instrText xml:space="preserve"> HYPERLINK "mailto:491332989@qq.com" </w:instrText>
      </w:r>
      <w:r>
        <w:fldChar w:fldCharType="separate"/>
      </w:r>
      <w:r>
        <w:rPr>
          <w:rStyle w:val="8"/>
          <w:rFonts w:hint="eastAsia"/>
          <w:bCs/>
          <w:color w:val="auto"/>
          <w:sz w:val="24"/>
        </w:rPr>
        <w:t>1454401916@qq.com</w:t>
      </w:r>
      <w:r>
        <w:rPr>
          <w:rStyle w:val="8"/>
          <w:rFonts w:hint="eastAsia"/>
          <w:bCs/>
          <w:color w:val="auto"/>
          <w:sz w:val="24"/>
        </w:rPr>
        <w:fldChar w:fldCharType="end"/>
      </w:r>
      <w:r>
        <w:rPr>
          <w:rFonts w:hint="eastAsia" w:eastAsia="黑体"/>
          <w:b/>
          <w:bCs/>
          <w:sz w:val="24"/>
        </w:rPr>
        <w:t xml:space="preserve">     </w:t>
      </w:r>
      <w:r>
        <w:rPr>
          <w:rFonts w:hint="eastAsia" w:eastAsia="黑体"/>
          <w:bCs/>
          <w:sz w:val="24"/>
        </w:rPr>
        <w:t>网址：</w:t>
      </w:r>
      <w:r>
        <w:fldChar w:fldCharType="begin"/>
      </w:r>
      <w:r>
        <w:instrText xml:space="preserve"> HYPERLINK "http://www.chinajl.com.cn" </w:instrText>
      </w:r>
      <w:r>
        <w:fldChar w:fldCharType="separate"/>
      </w:r>
      <w:r>
        <w:rPr>
          <w:rStyle w:val="8"/>
          <w:rFonts w:hint="eastAsia" w:eastAsia="黑体"/>
          <w:bCs/>
          <w:color w:val="auto"/>
          <w:sz w:val="24"/>
        </w:rPr>
        <w:t>www.chinajl.com.cn</w:t>
      </w:r>
      <w:r>
        <w:rPr>
          <w:rStyle w:val="8"/>
          <w:rFonts w:hint="eastAsia" w:eastAsia="黑体"/>
          <w:bCs/>
          <w:color w:val="auto"/>
          <w:sz w:val="24"/>
        </w:rPr>
        <w:fldChar w:fldCharType="end"/>
      </w:r>
    </w:p>
    <w:p w14:paraId="63E7D7C7">
      <w:pPr>
        <w:rPr>
          <w:rFonts w:eastAsia="黑体"/>
          <w:sz w:val="24"/>
        </w:rPr>
      </w:pPr>
    </w:p>
    <w:p w14:paraId="24856FA4">
      <w:pPr>
        <w:spacing w:line="360" w:lineRule="atLeast"/>
        <w:jc w:val="right"/>
        <w:rPr>
          <w:rFonts w:eastAsia="黑体"/>
          <w:sz w:val="24"/>
        </w:rPr>
      </w:pPr>
    </w:p>
    <w:p w14:paraId="36D4851A">
      <w:pPr>
        <w:spacing w:line="360" w:lineRule="atLeast"/>
        <w:jc w:val="right"/>
        <w:rPr>
          <w:rFonts w:eastAsia="黑体"/>
          <w:sz w:val="24"/>
        </w:rPr>
      </w:pPr>
      <w:r>
        <w:rPr>
          <w:rFonts w:hint="eastAsia" w:eastAsia="黑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2324735</wp:posOffset>
            </wp:positionH>
            <wp:positionV relativeFrom="paragraph">
              <wp:posOffset>68580</wp:posOffset>
            </wp:positionV>
            <wp:extent cx="1054100" cy="1056005"/>
            <wp:effectExtent l="0" t="0" r="12700" b="10795"/>
            <wp:wrapSquare wrapText="bothSides"/>
            <wp:docPr id="5" name="图片 5" descr="G:\质量月.png质量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G:\质量月.png质量月"/>
                    <pic:cNvPicPr>
                      <a:picLocks noChangeAspect="1"/>
                    </pic:cNvPicPr>
                  </pic:nvPicPr>
                  <pic:blipFill>
                    <a:blip r:embed="rId4"/>
                    <a:srcRect l="38" r="38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948E59">
      <w:pPr>
        <w:spacing w:line="360" w:lineRule="atLeast"/>
        <w:jc w:val="right"/>
        <w:rPr>
          <w:rFonts w:eastAsia="黑体"/>
          <w:sz w:val="24"/>
        </w:rPr>
      </w:pPr>
    </w:p>
    <w:p w14:paraId="03BBA0FD">
      <w:pPr>
        <w:spacing w:line="360" w:lineRule="atLeast"/>
        <w:jc w:val="right"/>
        <w:rPr>
          <w:rFonts w:eastAsia="黑体"/>
          <w:sz w:val="24"/>
        </w:rPr>
      </w:pPr>
    </w:p>
    <w:p w14:paraId="6CD1811F">
      <w:pPr>
        <w:spacing w:line="360" w:lineRule="atLeast"/>
        <w:jc w:val="right"/>
        <w:rPr>
          <w:rFonts w:eastAsia="黑体"/>
          <w:sz w:val="24"/>
        </w:rPr>
      </w:pPr>
    </w:p>
    <w:p w14:paraId="0FDD7412">
      <w:pPr>
        <w:spacing w:line="360" w:lineRule="atLeast"/>
        <w:jc w:val="both"/>
        <w:rPr>
          <w:rFonts w:eastAsia="黑体"/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2250440</wp:posOffset>
                </wp:positionH>
                <wp:positionV relativeFrom="paragraph">
                  <wp:posOffset>173990</wp:posOffset>
                </wp:positionV>
                <wp:extent cx="1179830" cy="5905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78E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扫描二维码</w:t>
                            </w:r>
                          </w:p>
                          <w:p w14:paraId="526EE0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下载电子版订单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2pt;margin-top:13.7pt;height:46.5pt;width:92.9pt;z-index:251660288;mso-width-relative:page;mso-height-relative:page;" filled="f" stroked="f" coordsize="21600,21600" o:gfxdata="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XVjSO2wAAAAoBAAAPAAAAAAAAAAEAIAAAACIAAABk&#10;cnMvZG93bnJldi54bWxQSwECFAAUAAAACACHTuJA1STKGTwCAABm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D578E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扫描二维码</w:t>
                      </w:r>
                    </w:p>
                    <w:p w14:paraId="526EE0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下载电子版订单</w:t>
                      </w:r>
                    </w:p>
                  </w:txbxContent>
                </v:textbox>
              </v:shape>
            </w:pict>
          </mc:Fallback>
        </mc:AlternateContent>
      </w:r>
    </w:p>
    <w:p w14:paraId="0EE7FA27">
      <w:pPr>
        <w:spacing w:line="360" w:lineRule="atLeast"/>
        <w:jc w:val="both"/>
        <w:rPr>
          <w:rFonts w:eastAsia="黑体"/>
          <w:sz w:val="24"/>
        </w:rPr>
      </w:pPr>
    </w:p>
    <w:p w14:paraId="178EE4D6">
      <w:pPr>
        <w:spacing w:line="360" w:lineRule="atLeast"/>
        <w:jc w:val="both"/>
        <w:rPr>
          <w:rFonts w:eastAsia="黑体"/>
          <w:sz w:val="24"/>
        </w:rPr>
      </w:pPr>
    </w:p>
    <w:p w14:paraId="33F53964">
      <w:pPr>
        <w:spacing w:line="360" w:lineRule="atLeast"/>
        <w:jc w:val="both"/>
        <w:rPr>
          <w:rFonts w:eastAsia="黑体"/>
          <w:sz w:val="24"/>
        </w:rPr>
      </w:pPr>
    </w:p>
    <w:p w14:paraId="03FD7299">
      <w:pPr>
        <w:spacing w:line="360" w:lineRule="atLeast"/>
        <w:jc w:val="both"/>
        <w:rPr>
          <w:rFonts w:eastAsia="黑体"/>
          <w:sz w:val="24"/>
        </w:rPr>
      </w:pPr>
    </w:p>
    <w:p w14:paraId="1CB219AD">
      <w:pPr>
        <w:spacing w:line="360" w:lineRule="atLeast"/>
        <w:jc w:val="both"/>
        <w:rPr>
          <w:rFonts w:eastAsia="黑体"/>
          <w:sz w:val="24"/>
        </w:rPr>
      </w:pPr>
    </w:p>
    <w:p w14:paraId="561FB66E">
      <w:pPr>
        <w:spacing w:line="360" w:lineRule="atLeast"/>
        <w:jc w:val="right"/>
        <w:rPr>
          <w:rFonts w:eastAsia="黑体"/>
          <w:sz w:val="24"/>
        </w:rPr>
      </w:pPr>
      <w:r>
        <w:rPr>
          <w:rFonts w:hint="eastAsia" w:eastAsia="黑体"/>
          <w:sz w:val="24"/>
        </w:rPr>
        <w:t>《中国计量》杂志社</w:t>
      </w:r>
    </w:p>
    <w:p w14:paraId="73AEB633">
      <w:pPr>
        <w:spacing w:line="360" w:lineRule="atLeast"/>
        <w:jc w:val="right"/>
        <w:rPr>
          <w:rFonts w:eastAsia="黑体"/>
          <w:sz w:val="24"/>
        </w:rPr>
      </w:pPr>
      <w:r>
        <w:rPr>
          <w:rFonts w:hint="eastAsia" w:eastAsia="黑体"/>
          <w:sz w:val="24"/>
        </w:rPr>
        <w:t>202</w:t>
      </w:r>
      <w:r>
        <w:rPr>
          <w:rFonts w:hint="eastAsia" w:eastAsia="黑体"/>
          <w:sz w:val="24"/>
          <w:lang w:val="en-US" w:eastAsia="zh-CN"/>
        </w:rPr>
        <w:t>4</w:t>
      </w:r>
      <w:r>
        <w:rPr>
          <w:rFonts w:hint="eastAsia" w:eastAsia="黑体"/>
          <w:sz w:val="24"/>
        </w:rPr>
        <w:t>年</w:t>
      </w:r>
      <w:r>
        <w:rPr>
          <w:rFonts w:hint="eastAsia" w:eastAsia="黑体"/>
          <w:sz w:val="24"/>
          <w:lang w:val="en-US" w:eastAsia="zh-CN"/>
        </w:rPr>
        <w:t>8</w:t>
      </w:r>
      <w:r>
        <w:rPr>
          <w:rFonts w:hint="eastAsia" w:eastAsia="黑体"/>
          <w:sz w:val="24"/>
        </w:rPr>
        <w:t>月</w:t>
      </w:r>
      <w:r>
        <w:rPr>
          <w:rFonts w:hint="eastAsia" w:eastAsia="黑体"/>
          <w:sz w:val="24"/>
          <w:lang w:val="en-US" w:eastAsia="zh-CN"/>
        </w:rPr>
        <w:t>12</w:t>
      </w:r>
      <w:r>
        <w:rPr>
          <w:rFonts w:hint="eastAsia" w:eastAsia="黑体"/>
          <w:sz w:val="24"/>
        </w:rPr>
        <w:t>日</w:t>
      </w:r>
    </w:p>
    <w:p w14:paraId="62321707">
      <w:pPr>
        <w:spacing w:line="360" w:lineRule="atLeast"/>
        <w:jc w:val="right"/>
        <w:rPr>
          <w:rFonts w:eastAsia="黑体"/>
          <w:sz w:val="24"/>
        </w:rPr>
      </w:pPr>
    </w:p>
    <w:p w14:paraId="43C8DB01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2B1029B8"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“质量月”宣传彩页订单回执</w:t>
      </w:r>
    </w:p>
    <w:p w14:paraId="7CAC0FCA">
      <w:pPr>
        <w:jc w:val="center"/>
        <w:rPr>
          <w:sz w:val="24"/>
        </w:rPr>
      </w:pPr>
      <w:r>
        <w:rPr>
          <w:rFonts w:hint="eastAsia"/>
          <w:sz w:val="24"/>
        </w:rPr>
        <w:t>（500元以上免邮费，500元以下加收20元邮费）</w:t>
      </w:r>
    </w:p>
    <w:p w14:paraId="4DCC65CC">
      <w:pPr>
        <w:jc w:val="center"/>
        <w:rPr>
          <w:sz w:val="24"/>
        </w:rPr>
      </w:pPr>
    </w:p>
    <w:tbl>
      <w:tblPr>
        <w:tblStyle w:val="5"/>
        <w:tblW w:w="9709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1287"/>
        <w:gridCol w:w="899"/>
        <w:gridCol w:w="790"/>
        <w:gridCol w:w="963"/>
        <w:gridCol w:w="738"/>
        <w:gridCol w:w="270"/>
        <w:gridCol w:w="492"/>
        <w:gridCol w:w="2143"/>
      </w:tblGrid>
      <w:tr w14:paraId="28E18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586F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收 件 人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EA9F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D7B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95575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BEA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手机电话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4C16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3566A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5805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电子邮箱</w:t>
            </w:r>
          </w:p>
        </w:tc>
        <w:tc>
          <w:tcPr>
            <w:tcW w:w="3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456D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81C1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QQ</w:t>
            </w:r>
            <w:r>
              <w:rPr>
                <w:rFonts w:hint="eastAsia"/>
                <w:b/>
                <w:bCs/>
                <w:sz w:val="24"/>
              </w:rPr>
              <w:t>号码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983E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00A50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C516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Cs w:val="21"/>
              </w:rPr>
              <w:t>统一社会信用代码</w:t>
            </w:r>
          </w:p>
        </w:tc>
        <w:tc>
          <w:tcPr>
            <w:tcW w:w="3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0C26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2CBC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微   信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15E9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70BD0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F5D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订购单位</w:t>
            </w:r>
          </w:p>
          <w:p w14:paraId="2EF044B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（开票全称）</w:t>
            </w:r>
          </w:p>
        </w:tc>
        <w:tc>
          <w:tcPr>
            <w:tcW w:w="3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FF08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093D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   码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8A670">
            <w:pPr>
              <w:rPr>
                <w:rFonts w:ascii="宋体" w:hAnsi="宋体"/>
                <w:sz w:val="24"/>
              </w:rPr>
            </w:pPr>
          </w:p>
        </w:tc>
      </w:tr>
      <w:tr w14:paraId="0AC78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81E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详细地址</w:t>
            </w:r>
          </w:p>
        </w:tc>
        <w:tc>
          <w:tcPr>
            <w:tcW w:w="75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2607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7F749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D3374">
            <w:pPr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4"/>
              </w:rPr>
              <w:t>计量与质量</w:t>
            </w:r>
          </w:p>
          <w:p w14:paraId="1D73BA21">
            <w:pPr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4"/>
              </w:rPr>
              <w:t>宣传彩页</w:t>
            </w:r>
          </w:p>
          <w:p w14:paraId="0EA789F1">
            <w:pPr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>
              <w:rPr>
                <w:rFonts w:hint="eastAsia"/>
              </w:rPr>
              <w:t>1元/页</w:t>
            </w:r>
          </w:p>
        </w:tc>
        <w:tc>
          <w:tcPr>
            <w:tcW w:w="75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52DDC">
            <w:pPr>
              <w:ind w:firstLine="240" w:firstLineChars="100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301（    ）张、302（　　）张、303（    ）张、304（    ）张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</w:p>
          <w:p w14:paraId="5DB6C951">
            <w:pPr>
              <w:ind w:firstLine="240" w:firstLineChars="100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305（    ）张、306（　　）张、307（　　）张、308（　　）张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</w:p>
          <w:p w14:paraId="01C5F5C4"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309（　　）张、310（　　）张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311</w:t>
            </w:r>
            <w:r>
              <w:rPr>
                <w:rFonts w:hint="eastAsia" w:ascii="宋体" w:hAnsi="宋体"/>
                <w:sz w:val="24"/>
              </w:rPr>
              <w:t>（　　）张、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312</w:t>
            </w:r>
            <w:r>
              <w:rPr>
                <w:rFonts w:hint="eastAsia" w:ascii="宋体" w:hAnsi="宋体"/>
                <w:sz w:val="24"/>
              </w:rPr>
              <w:t>（　　）张、</w:t>
            </w:r>
          </w:p>
          <w:p w14:paraId="3895C3E8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313</w:t>
            </w:r>
            <w:r>
              <w:rPr>
                <w:rFonts w:hint="eastAsia" w:ascii="宋体" w:hAnsi="宋体"/>
                <w:sz w:val="24"/>
              </w:rPr>
              <w:t>（　　）张、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314</w:t>
            </w:r>
            <w:r>
              <w:rPr>
                <w:rFonts w:hint="eastAsia" w:ascii="宋体" w:hAnsi="宋体"/>
                <w:sz w:val="24"/>
              </w:rPr>
              <w:t>（　　）张。</w:t>
            </w:r>
          </w:p>
        </w:tc>
      </w:tr>
      <w:tr w14:paraId="5CB1F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082F9">
            <w:pPr>
              <w:jc w:val="center"/>
              <w:rPr>
                <w:b/>
                <w:bCs/>
                <w:color w:val="0000FF"/>
                <w:sz w:val="24"/>
              </w:rPr>
            </w:pPr>
            <w:r>
              <w:rPr>
                <w:rFonts w:hint="eastAsia"/>
                <w:b/>
                <w:bCs/>
                <w:color w:val="0000FF"/>
                <w:sz w:val="24"/>
              </w:rPr>
              <w:t>计量与市场</w:t>
            </w:r>
          </w:p>
          <w:p w14:paraId="02C8731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color w:val="0000FF"/>
                <w:sz w:val="24"/>
              </w:rPr>
              <w:t>监管1彩页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1D45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　）套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5元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hint="eastAsia" w:ascii="宋体" w:hAnsi="宋体"/>
                <w:bCs/>
                <w:sz w:val="24"/>
              </w:rPr>
              <w:t>套）</w:t>
            </w:r>
          </w:p>
          <w:p w14:paraId="5C837BD7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（加油机）</w:t>
            </w: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242DDC">
            <w:pPr>
              <w:jc w:val="center"/>
              <w:rPr>
                <w:b/>
                <w:bCs/>
                <w:color w:val="0000FF"/>
                <w:sz w:val="24"/>
              </w:rPr>
            </w:pPr>
            <w:r>
              <w:rPr>
                <w:rFonts w:hint="eastAsia"/>
                <w:b/>
                <w:bCs/>
                <w:color w:val="0000FF"/>
                <w:sz w:val="24"/>
              </w:rPr>
              <w:t>计量与市场</w:t>
            </w:r>
          </w:p>
          <w:p w14:paraId="3E52B50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color w:val="0000FF"/>
                <w:sz w:val="24"/>
              </w:rPr>
              <w:t>监管2彩页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85BDC9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　）套</w:t>
            </w:r>
            <w:r>
              <w:rPr>
                <w:rFonts w:hint="eastAsia" w:ascii="宋体" w:hAnsi="宋体"/>
                <w:sz w:val="24"/>
              </w:rPr>
              <w:t>（7元/套）</w:t>
            </w:r>
          </w:p>
        </w:tc>
      </w:tr>
      <w:tr w14:paraId="2C273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18E53"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</w:rPr>
              <w:t>中国计量</w:t>
            </w:r>
          </w:p>
          <w:p w14:paraId="709CD26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</w:rPr>
              <w:t>历史文化卡片</w:t>
            </w:r>
          </w:p>
        </w:tc>
        <w:tc>
          <w:tcPr>
            <w:tcW w:w="75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F8C4A">
            <w:pPr>
              <w:tabs>
                <w:tab w:val="left" w:pos="2475"/>
              </w:tabs>
              <w:spacing w:line="360" w:lineRule="atLeas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（       ）套 </w:t>
            </w:r>
            <w:r>
              <w:rPr>
                <w:rFonts w:hint="eastAsia" w:ascii="宋体" w:hAnsi="宋体"/>
                <w:szCs w:val="21"/>
              </w:rPr>
              <w:t xml:space="preserve">  （</w:t>
            </w:r>
            <w:r>
              <w:rPr>
                <w:rFonts w:hint="eastAsia"/>
                <w:szCs w:val="21"/>
              </w:rPr>
              <w:t>100副起订（免邮费），100-999副，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元/副；1000-4999副，</w:t>
            </w:r>
          </w:p>
          <w:p w14:paraId="79586438">
            <w:pPr>
              <w:tabs>
                <w:tab w:val="left" w:pos="2475"/>
              </w:tabs>
              <w:spacing w:line="360" w:lineRule="atLeas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szCs w:val="21"/>
              </w:rPr>
              <w:t>元/副；5000-9999副，</w:t>
            </w:r>
            <w:r>
              <w:rPr>
                <w:rFonts w:hint="eastAsia"/>
                <w:b/>
                <w:szCs w:val="21"/>
              </w:rPr>
              <w:t>3.5</w:t>
            </w:r>
            <w:r>
              <w:rPr>
                <w:rFonts w:hint="eastAsia"/>
                <w:szCs w:val="21"/>
              </w:rPr>
              <w:t>元/副；10000副以上，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szCs w:val="21"/>
              </w:rPr>
              <w:t>元/副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689C4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70C14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C55A11" w:themeColor="accent2" w:themeShade="BF"/>
                <w:sz w:val="24"/>
                <w:highlight w:val="green"/>
                <w:shd w:val="pct10" w:color="auto" w:fill="FFFFFF"/>
              </w:rPr>
              <w:t>计量法律法规专刊</w:t>
            </w:r>
            <w:r>
              <w:rPr>
                <w:rFonts w:hint="eastAsia"/>
                <w:b/>
                <w:bCs/>
                <w:color w:val="C55A11" w:themeColor="accent2" w:themeShade="BF"/>
                <w:sz w:val="24"/>
                <w:highlight w:val="green"/>
                <w:shd w:val="pct10" w:color="auto" w:fill="FFFFFF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C55A11" w:themeColor="accent2" w:themeShade="BF"/>
                <w:sz w:val="24"/>
                <w:highlight w:val="green"/>
                <w:shd w:val="pct10" w:color="auto" w:fill="FFFFFF"/>
                <w:lang w:val="en-US" w:eastAsia="zh-CN"/>
              </w:rPr>
              <w:t>2024年版</w:t>
            </w:r>
            <w:r>
              <w:rPr>
                <w:rFonts w:hint="eastAsia"/>
                <w:b/>
                <w:bCs/>
                <w:color w:val="C55A11" w:themeColor="accent2" w:themeShade="BF"/>
                <w:sz w:val="24"/>
                <w:highlight w:val="green"/>
                <w:shd w:val="pct10" w:color="auto" w:fill="FFFFFF"/>
                <w:lang w:eastAsia="zh-CN"/>
              </w:rPr>
              <w:t>）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819C9"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 ）本（50元/本）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565B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highlight w:val="green"/>
              </w:rPr>
              <w:t>计量史话</w:t>
            </w: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F99F4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 ）本（78元/本）</w:t>
            </w:r>
          </w:p>
        </w:tc>
      </w:tr>
      <w:tr w14:paraId="4B1AD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F2358">
            <w:pPr>
              <w:jc w:val="center"/>
              <w:rPr>
                <w:rFonts w:hint="eastAsia"/>
                <w:b/>
                <w:bCs/>
                <w:color w:val="C55A11" w:themeColor="accent2" w:themeShade="BF"/>
                <w:sz w:val="24"/>
                <w:highlight w:val="green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发票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C7AD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普票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） </w:t>
            </w:r>
            <w:r>
              <w:rPr>
                <w:rFonts w:hint="eastAsia"/>
                <w:sz w:val="24"/>
                <w:lang w:val="en-US" w:eastAsia="zh-CN"/>
              </w:rPr>
              <w:t>专票</w:t>
            </w:r>
            <w:r>
              <w:rPr>
                <w:rFonts w:hint="eastAsia"/>
                <w:sz w:val="24"/>
              </w:rPr>
              <w:t xml:space="preserve">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C4117">
            <w:pPr>
              <w:jc w:val="center"/>
              <w:rPr>
                <w:rFonts w:hint="eastAsia"/>
                <w:b/>
                <w:bCs/>
                <w:color w:val="FF0000"/>
                <w:sz w:val="24"/>
                <w:highlight w:val="gree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邮费</w:t>
            </w: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2750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556F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8AF7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金额合计</w:t>
            </w:r>
          </w:p>
        </w:tc>
        <w:tc>
          <w:tcPr>
            <w:tcW w:w="75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D7A8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（大写）   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拾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元    （小写）（     ）元</w:t>
            </w:r>
          </w:p>
        </w:tc>
      </w:tr>
    </w:tbl>
    <w:p w14:paraId="0F3EB603">
      <w:pPr>
        <w:rPr>
          <w:rFonts w:ascii="黑体" w:eastAsia="黑体"/>
        </w:rPr>
      </w:pPr>
    </w:p>
    <w:p w14:paraId="261E120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注：专用发票若需要信息开全请注明。</w:t>
      </w:r>
    </w:p>
    <w:p w14:paraId="7244533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3C7CDBA">
      <w:pPr>
        <w:spacing w:before="312" w:beforeLines="1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银行汇款</w:t>
      </w:r>
    </w:p>
    <w:p w14:paraId="0B8896A6">
      <w:pPr>
        <w:rPr>
          <w:rFonts w:hint="eastAsia"/>
          <w:sz w:val="24"/>
        </w:rPr>
      </w:pPr>
      <w:r>
        <w:rPr>
          <w:rFonts w:hint="eastAsia"/>
          <w:sz w:val="24"/>
        </w:rPr>
        <w:t>户名：《中国计量》杂志社；</w:t>
      </w:r>
    </w:p>
    <w:p w14:paraId="325BA63A">
      <w:pPr>
        <w:rPr>
          <w:sz w:val="24"/>
        </w:rPr>
      </w:pPr>
      <w:r>
        <w:rPr>
          <w:rFonts w:hint="eastAsia" w:ascii="宋体"/>
          <w:sz w:val="24"/>
        </w:rPr>
        <w:t>开户行：</w:t>
      </w:r>
      <w:r>
        <w:rPr>
          <w:rFonts w:hint="eastAsia"/>
          <w:sz w:val="24"/>
        </w:rPr>
        <w:t>招商银行北京分行北三环支行；</w:t>
      </w:r>
    </w:p>
    <w:p w14:paraId="4A6C2185">
      <w:pPr>
        <w:rPr>
          <w:rFonts w:hint="eastAsia" w:eastAsiaTheme="minorEastAsia"/>
          <w:bCs/>
          <w:sz w:val="24"/>
          <w:lang w:eastAsia="zh-CN"/>
        </w:rPr>
      </w:pPr>
      <w:r>
        <w:rPr>
          <w:rFonts w:hint="eastAsia" w:ascii="宋体"/>
          <w:sz w:val="24"/>
        </w:rPr>
        <w:t>账号：</w:t>
      </w:r>
      <w:r>
        <w:rPr>
          <w:bCs/>
          <w:sz w:val="24"/>
        </w:rPr>
        <w:t>86228033591000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  <w:lang w:eastAsia="zh-CN"/>
        </w:rPr>
        <w:t>；</w:t>
      </w:r>
    </w:p>
    <w:p w14:paraId="01477634">
      <w:pPr>
        <w:rPr>
          <w:rFonts w:hint="eastAsia" w:eastAsiaTheme="minorEastAsia"/>
          <w:lang w:val="en-US" w:eastAsia="zh-CN"/>
        </w:rPr>
      </w:pPr>
      <w:r>
        <w:rPr>
          <w:rFonts w:hint="eastAsia" w:ascii="宋体" w:hAnsi="宋体" w:cs="宋体"/>
          <w:sz w:val="24"/>
        </w:rPr>
        <w:t>银行代码：308100005141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5FA33709">
      <w:pPr>
        <w:rPr>
          <w:rFonts w:hint="eastAsia"/>
          <w:lang w:val="en-US" w:eastAsia="zh-CN"/>
        </w:rPr>
      </w:pPr>
    </w:p>
    <w:p w14:paraId="3B8A67E1">
      <w:pPr>
        <w:rPr>
          <w:rFonts w:hint="eastAsia"/>
          <w:lang w:val="en-US" w:eastAsia="zh-CN"/>
        </w:rPr>
      </w:pPr>
    </w:p>
    <w:p w14:paraId="1149A1F3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联系人：</w:t>
      </w:r>
    </w:p>
    <w:p w14:paraId="5F513204">
      <w:pPr>
        <w:pStyle w:val="4"/>
        <w:widowControl/>
        <w:shd w:val="clear" w:color="auto" w:fill="FFFFFF"/>
        <w:spacing w:beforeAutospacing="0" w:afterAutospacing="0"/>
        <w:jc w:val="both"/>
        <w:rPr>
          <w:rFonts w:asciiTheme="minorEastAsia" w:hAnsiTheme="minorEastAsia" w:cstheme="minorEastAsia"/>
        </w:rPr>
      </w:pPr>
      <w:r>
        <w:rPr>
          <w:rFonts w:hint="eastAsia" w:ascii="黑体" w:hAnsi="黑体" w:eastAsia="黑体" w:cs="黑体"/>
        </w:rPr>
        <w:t>王  澎：</w:t>
      </w:r>
      <w:r>
        <w:rPr>
          <w:rFonts w:hint="eastAsia" w:asciiTheme="minorEastAsia" w:hAnsiTheme="minorEastAsia" w:cstheme="minorEastAsia"/>
        </w:rPr>
        <w:t>15010256278（微信），（010）64225597，QQ：897822398</w:t>
      </w:r>
    </w:p>
    <w:p w14:paraId="07D40DE6"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asciiTheme="minorEastAsia" w:hAnsiTheme="minorEastAsia" w:cstheme="minorEastAsia"/>
          <w:sz w:val="21"/>
          <w:szCs w:val="21"/>
        </w:rPr>
      </w:pPr>
      <w:r>
        <w:rPr>
          <w:rFonts w:hint="eastAsia" w:ascii="黑体" w:hAnsi="黑体" w:eastAsia="黑体" w:cs="黑体"/>
        </w:rPr>
        <w:t>马  靖：</w:t>
      </w:r>
      <w:r>
        <w:rPr>
          <w:rFonts w:hint="eastAsia" w:asciiTheme="minorEastAsia" w:hAnsiTheme="minorEastAsia" w:cstheme="minorEastAsia"/>
        </w:rPr>
        <w:t>13521354231（微信），（010）64480185，QQ：491332989</w:t>
      </w:r>
    </w:p>
    <w:p w14:paraId="771A96B7">
      <w:pPr>
        <w:rPr>
          <w:szCs w:val="21"/>
        </w:rPr>
      </w:pPr>
      <w:r>
        <w:rPr>
          <w:rFonts w:eastAsia="黑体"/>
          <w:bCs/>
          <w:sz w:val="24"/>
        </w:rPr>
        <w:t>E-mail</w:t>
      </w:r>
      <w:r>
        <w:rPr>
          <w:rFonts w:hint="eastAsia" w:eastAsia="黑体"/>
          <w:bCs/>
          <w:sz w:val="24"/>
        </w:rPr>
        <w:t>：</w:t>
      </w:r>
      <w:r>
        <w:fldChar w:fldCharType="begin"/>
      </w:r>
      <w:r>
        <w:instrText xml:space="preserve"> HYPERLINK "mailto:491332989@qq.com" </w:instrText>
      </w:r>
      <w:r>
        <w:fldChar w:fldCharType="separate"/>
      </w:r>
      <w:r>
        <w:rPr>
          <w:rStyle w:val="8"/>
          <w:rFonts w:hint="eastAsia"/>
          <w:bCs/>
          <w:color w:val="auto"/>
          <w:sz w:val="24"/>
        </w:rPr>
        <w:t>1454401916@qq.com</w:t>
      </w:r>
      <w:r>
        <w:rPr>
          <w:rStyle w:val="8"/>
          <w:rFonts w:hint="eastAsia"/>
          <w:bCs/>
          <w:color w:val="auto"/>
          <w:sz w:val="24"/>
        </w:rPr>
        <w:fldChar w:fldCharType="end"/>
      </w:r>
      <w:r>
        <w:rPr>
          <w:rFonts w:hint="eastAsia" w:eastAsia="黑体"/>
          <w:b/>
          <w:bCs/>
          <w:sz w:val="24"/>
        </w:rPr>
        <w:t xml:space="preserve">     </w:t>
      </w:r>
      <w:r>
        <w:rPr>
          <w:rFonts w:hint="eastAsia" w:eastAsia="黑体"/>
          <w:bCs/>
          <w:sz w:val="24"/>
        </w:rPr>
        <w:t>网  址：</w:t>
      </w:r>
      <w:r>
        <w:fldChar w:fldCharType="begin"/>
      </w:r>
      <w:r>
        <w:instrText xml:space="preserve"> HYPERLINK "http://www.chinajl.com.cn" </w:instrText>
      </w:r>
      <w:r>
        <w:fldChar w:fldCharType="separate"/>
      </w:r>
      <w:r>
        <w:rPr>
          <w:rStyle w:val="8"/>
          <w:rFonts w:hint="eastAsia" w:eastAsia="黑体"/>
          <w:bCs/>
          <w:color w:val="auto"/>
          <w:sz w:val="24"/>
        </w:rPr>
        <w:t>www.chinajl.com.cn</w:t>
      </w:r>
      <w:r>
        <w:rPr>
          <w:rStyle w:val="8"/>
          <w:rFonts w:hint="eastAsia" w:eastAsia="黑体"/>
          <w:bCs/>
          <w:color w:val="auto"/>
          <w:sz w:val="24"/>
        </w:rPr>
        <w:fldChar w:fldCharType="end"/>
      </w:r>
    </w:p>
    <w:p w14:paraId="22847354">
      <w:pPr>
        <w:rPr>
          <w:szCs w:val="21"/>
        </w:rPr>
      </w:pPr>
    </w:p>
    <w:p w14:paraId="4C5466D7">
      <w:pPr>
        <w:rPr>
          <w:szCs w:val="21"/>
        </w:rPr>
      </w:pPr>
    </w:p>
    <w:p w14:paraId="30462D67">
      <w:pPr>
        <w:rPr>
          <w:szCs w:val="21"/>
        </w:rPr>
      </w:pPr>
    </w:p>
    <w:p w14:paraId="71129F5F">
      <w:pPr>
        <w:spacing w:line="400" w:lineRule="atLeast"/>
        <w:ind w:firstLine="482" w:firstLineChars="200"/>
        <w:rPr>
          <w:rFonts w:hint="eastAsia" w:asciiTheme="minorEastAsia" w:hAnsiTheme="minorEastAsia" w:cstheme="minorEastAsia"/>
          <w:b/>
          <w:bCs/>
          <w:sz w:val="24"/>
        </w:rPr>
      </w:pPr>
    </w:p>
    <w:p w14:paraId="01AC5073">
      <w:pPr>
        <w:spacing w:line="400" w:lineRule="atLeast"/>
        <w:ind w:firstLine="482" w:firstLineChars="200"/>
        <w:rPr>
          <w:rFonts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特别提醒：</w:t>
      </w:r>
      <w:r>
        <w:rPr>
          <w:rFonts w:hint="eastAsia" w:asciiTheme="minorEastAsia" w:hAnsiTheme="minorEastAsia" w:cstheme="minorEastAsia"/>
          <w:sz w:val="24"/>
        </w:rPr>
        <w:t>回执</w:t>
      </w:r>
      <w:r>
        <w:rPr>
          <w:rFonts w:hint="eastAsia" w:asciiTheme="minorEastAsia" w:hAnsiTheme="minorEastAsia" w:cstheme="minorEastAsia"/>
          <w:bCs/>
          <w:sz w:val="24"/>
        </w:rPr>
        <w:t>中各栏编号与内容对应关系</w:t>
      </w:r>
    </w:p>
    <w:p w14:paraId="7AA4BB1A">
      <w:pPr>
        <w:spacing w:before="156" w:beforeLines="50" w:line="400" w:lineRule="atLeast"/>
        <w:ind w:firstLine="482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color w:val="0000FF"/>
          <w:sz w:val="24"/>
        </w:rPr>
        <w:t>“计量与质量”</w:t>
      </w:r>
      <w:r>
        <w:rPr>
          <w:rFonts w:hint="eastAsia" w:asciiTheme="minorEastAsia" w:hAnsiTheme="minorEastAsia" w:cstheme="minorEastAsia"/>
          <w:bCs/>
          <w:sz w:val="24"/>
        </w:rPr>
        <w:t>：</w:t>
      </w:r>
      <w:r>
        <w:rPr>
          <w:rFonts w:hint="eastAsia" w:asciiTheme="minorEastAsia" w:hAnsiTheme="minorEastAsia" w:cstheme="minorEastAsia"/>
          <w:b/>
          <w:sz w:val="24"/>
        </w:rPr>
        <w:t>301</w:t>
      </w:r>
      <w:r>
        <w:rPr>
          <w:rFonts w:hint="eastAsia" w:asciiTheme="minorEastAsia" w:hAnsiTheme="minorEastAsia" w:cstheme="minorEastAsia"/>
          <w:sz w:val="24"/>
        </w:rPr>
        <w:t>计量助力中国智造、</w:t>
      </w:r>
      <w:r>
        <w:rPr>
          <w:rFonts w:hint="eastAsia" w:asciiTheme="minorEastAsia" w:hAnsiTheme="minorEastAsia" w:cstheme="minorEastAsia"/>
          <w:b/>
          <w:sz w:val="24"/>
        </w:rPr>
        <w:t>302</w:t>
      </w:r>
      <w:r>
        <w:rPr>
          <w:rFonts w:hint="eastAsia" w:asciiTheme="minorEastAsia" w:hAnsiTheme="minorEastAsia" w:cstheme="minorEastAsia"/>
          <w:sz w:val="24"/>
        </w:rPr>
        <w:t>计量保障中国品质、</w:t>
      </w:r>
      <w:r>
        <w:rPr>
          <w:rFonts w:hint="eastAsia" w:asciiTheme="minorEastAsia" w:hAnsiTheme="minorEastAsia" w:cstheme="minorEastAsia"/>
          <w:b/>
          <w:bCs/>
          <w:sz w:val="24"/>
        </w:rPr>
        <w:t>303</w:t>
      </w:r>
      <w:r>
        <w:rPr>
          <w:rFonts w:hint="eastAsia" w:asciiTheme="minorEastAsia" w:hAnsiTheme="minorEastAsia" w:cstheme="minorEastAsia"/>
          <w:sz w:val="24"/>
        </w:rPr>
        <w:t>计量推动中国创新、</w:t>
      </w:r>
      <w:r>
        <w:rPr>
          <w:rFonts w:hint="eastAsia" w:asciiTheme="minorEastAsia" w:hAnsiTheme="minorEastAsia" w:cstheme="minorEastAsia"/>
          <w:b/>
          <w:bCs/>
          <w:sz w:val="24"/>
        </w:rPr>
        <w:t>304</w:t>
      </w:r>
      <w:r>
        <w:rPr>
          <w:rFonts w:hint="eastAsia" w:asciiTheme="minorEastAsia" w:hAnsiTheme="minorEastAsia" w:cstheme="minorEastAsia"/>
          <w:sz w:val="24"/>
        </w:rPr>
        <w:t>计量夯实中国基础；</w:t>
      </w:r>
      <w:r>
        <w:rPr>
          <w:rFonts w:hint="eastAsia" w:asciiTheme="minorEastAsia" w:hAnsiTheme="minorEastAsia" w:cstheme="minorEastAsia"/>
          <w:b/>
          <w:bCs/>
          <w:sz w:val="24"/>
        </w:rPr>
        <w:t>305</w:t>
      </w:r>
      <w:r>
        <w:rPr>
          <w:rFonts w:hint="eastAsia" w:asciiTheme="minorEastAsia" w:hAnsiTheme="minorEastAsia" w:cstheme="minorEastAsia"/>
          <w:sz w:val="24"/>
        </w:rPr>
        <w:t>计量铸就中国质量、</w:t>
      </w:r>
      <w:r>
        <w:rPr>
          <w:rFonts w:hint="eastAsia" w:asciiTheme="minorEastAsia" w:hAnsiTheme="minorEastAsia" w:cstheme="minorEastAsia"/>
          <w:b/>
          <w:bCs/>
          <w:sz w:val="24"/>
        </w:rPr>
        <w:t>306</w:t>
      </w:r>
      <w:r>
        <w:rPr>
          <w:rFonts w:hint="eastAsia" w:asciiTheme="minorEastAsia" w:hAnsiTheme="minorEastAsia" w:cstheme="minorEastAsia"/>
          <w:sz w:val="24"/>
        </w:rPr>
        <w:t>计量保障产品质量、</w:t>
      </w:r>
      <w:r>
        <w:rPr>
          <w:rFonts w:hint="eastAsia" w:asciiTheme="minorEastAsia" w:hAnsiTheme="minorEastAsia" w:cstheme="minorEastAsia"/>
          <w:b/>
          <w:bCs/>
          <w:sz w:val="24"/>
        </w:rPr>
        <w:t>307</w:t>
      </w:r>
      <w:r>
        <w:rPr>
          <w:rFonts w:hint="eastAsia" w:asciiTheme="minorEastAsia" w:hAnsiTheme="minorEastAsia" w:cstheme="minorEastAsia"/>
          <w:sz w:val="24"/>
        </w:rPr>
        <w:t>计量支撑工程质量、</w:t>
      </w:r>
      <w:r>
        <w:rPr>
          <w:rFonts w:hint="eastAsia" w:asciiTheme="minorEastAsia" w:hAnsiTheme="minorEastAsia" w:cstheme="minorEastAsia"/>
          <w:b/>
          <w:bCs/>
          <w:sz w:val="24"/>
        </w:rPr>
        <w:t>308</w:t>
      </w:r>
      <w:r>
        <w:rPr>
          <w:rFonts w:hint="eastAsia" w:asciiTheme="minorEastAsia" w:hAnsiTheme="minorEastAsia" w:cstheme="minorEastAsia"/>
          <w:sz w:val="24"/>
        </w:rPr>
        <w:t>推动工业强基工程、</w:t>
      </w:r>
      <w:r>
        <w:rPr>
          <w:rFonts w:hint="eastAsia" w:asciiTheme="minorEastAsia" w:hAnsiTheme="minorEastAsia" w:cstheme="minorEastAsia"/>
          <w:b/>
          <w:bCs/>
          <w:sz w:val="24"/>
        </w:rPr>
        <w:t>309</w:t>
      </w:r>
      <w:r>
        <w:rPr>
          <w:rFonts w:hint="eastAsia" w:asciiTheme="minorEastAsia" w:hAnsiTheme="minorEastAsia" w:cstheme="minorEastAsia"/>
          <w:sz w:val="24"/>
        </w:rPr>
        <w:t>保障质量过程控制、</w:t>
      </w:r>
      <w:r>
        <w:rPr>
          <w:rFonts w:hint="eastAsia" w:asciiTheme="minorEastAsia" w:hAnsiTheme="minorEastAsia" w:cstheme="minorEastAsia"/>
          <w:b/>
          <w:bCs/>
          <w:sz w:val="24"/>
        </w:rPr>
        <w:t>310</w:t>
      </w:r>
      <w:r>
        <w:rPr>
          <w:rFonts w:hint="eastAsia" w:asciiTheme="minorEastAsia" w:hAnsiTheme="minorEastAsia" w:cstheme="minorEastAsia"/>
          <w:sz w:val="24"/>
        </w:rPr>
        <w:t>构建国家现代先进测量体系、</w:t>
      </w: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31</w:t>
      </w: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电子计价秤常用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作弊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方法及应对措施（1）、</w:t>
      </w: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31</w:t>
      </w: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电子计价秤常用作弊方法及应对措施（2）、</w:t>
      </w: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31</w:t>
      </w: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电子计价秤常用作弊方法及应对措施（3）、</w:t>
      </w: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31</w:t>
      </w: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电子计价秤常用作弊方法及应对措施（4）</w:t>
      </w:r>
      <w:r>
        <w:rPr>
          <w:rFonts w:hint="eastAsia" w:asciiTheme="minorEastAsia" w:hAnsiTheme="minorEastAsia" w:cstheme="minorEastAsia"/>
          <w:sz w:val="24"/>
        </w:rPr>
        <w:t>。</w:t>
      </w:r>
    </w:p>
    <w:p w14:paraId="71510551">
      <w:pPr>
        <w:spacing w:before="156" w:beforeLines="50" w:line="400" w:lineRule="atLeast"/>
        <w:ind w:firstLine="482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color w:val="3526FA"/>
          <w:sz w:val="24"/>
        </w:rPr>
        <w:t>“计量与市场监管1”</w:t>
      </w:r>
      <w:r>
        <w:rPr>
          <w:rFonts w:hint="eastAsia" w:asciiTheme="minorEastAsia" w:hAnsiTheme="minorEastAsia" w:cstheme="minorEastAsia"/>
          <w:bCs/>
          <w:sz w:val="24"/>
        </w:rPr>
        <w:t>：</w:t>
      </w:r>
      <w:r>
        <w:rPr>
          <w:rFonts w:hint="eastAsia" w:asciiTheme="minorEastAsia" w:hAnsiTheme="minorEastAsia" w:cstheme="minorEastAsia"/>
          <w:b/>
          <w:bCs/>
          <w:sz w:val="24"/>
        </w:rPr>
        <w:t>801</w:t>
      </w:r>
      <w:r>
        <w:rPr>
          <w:rFonts w:hint="eastAsia" w:asciiTheme="minorEastAsia" w:hAnsiTheme="minorEastAsia" w:cstheme="minorEastAsia"/>
          <w:bCs/>
          <w:sz w:val="24"/>
        </w:rPr>
        <w:t>用汽车油量表判断加油量准确吗、</w:t>
      </w:r>
      <w:r>
        <w:rPr>
          <w:rFonts w:hint="eastAsia" w:asciiTheme="minorEastAsia" w:hAnsiTheme="minorEastAsia" w:cstheme="minorEastAsia"/>
          <w:b/>
          <w:bCs/>
          <w:sz w:val="24"/>
        </w:rPr>
        <w:t>802</w:t>
      </w:r>
      <w:r>
        <w:rPr>
          <w:rFonts w:hint="eastAsia" w:asciiTheme="minorEastAsia" w:hAnsiTheme="minorEastAsia" w:cstheme="minorEastAsia"/>
          <w:bCs/>
          <w:sz w:val="24"/>
        </w:rPr>
        <w:t>同样一箱油行驶里程为什么不一样、</w:t>
      </w:r>
      <w:r>
        <w:rPr>
          <w:rFonts w:hint="eastAsia" w:asciiTheme="minorEastAsia" w:hAnsiTheme="minorEastAsia" w:cstheme="minorEastAsia"/>
          <w:b/>
          <w:bCs/>
          <w:sz w:val="24"/>
        </w:rPr>
        <w:t>803</w:t>
      </w:r>
      <w:r>
        <w:rPr>
          <w:rFonts w:hint="eastAsia" w:asciiTheme="minorEastAsia" w:hAnsiTheme="minorEastAsia" w:cstheme="minorEastAsia"/>
          <w:bCs/>
          <w:sz w:val="24"/>
        </w:rPr>
        <w:t>早晨加油比中午加油更合适吗、</w:t>
      </w:r>
      <w:r>
        <w:rPr>
          <w:rFonts w:hint="eastAsia" w:asciiTheme="minorEastAsia" w:hAnsiTheme="minorEastAsia" w:cstheme="minorEastAsia"/>
          <w:b/>
          <w:bCs/>
          <w:sz w:val="24"/>
        </w:rPr>
        <w:t>804</w:t>
      </w:r>
      <w:r>
        <w:rPr>
          <w:rFonts w:hint="eastAsia" w:asciiTheme="minorEastAsia" w:hAnsiTheme="minorEastAsia" w:cstheme="minorEastAsia"/>
          <w:bCs/>
          <w:sz w:val="24"/>
        </w:rPr>
        <w:t>加油量超过额定容量合理吗、</w:t>
      </w:r>
      <w:r>
        <w:rPr>
          <w:rFonts w:hint="eastAsia" w:asciiTheme="minorEastAsia" w:hAnsiTheme="minorEastAsia" w:cstheme="minorEastAsia"/>
          <w:b/>
          <w:bCs/>
          <w:sz w:val="24"/>
        </w:rPr>
        <w:t>805</w:t>
      </w:r>
      <w:r>
        <w:rPr>
          <w:rFonts w:hint="eastAsia" w:asciiTheme="minorEastAsia" w:hAnsiTheme="minorEastAsia" w:cstheme="minorEastAsia"/>
          <w:bCs/>
          <w:sz w:val="24"/>
        </w:rPr>
        <w:t>汽油回收系统偷走了我的油吗。</w:t>
      </w:r>
    </w:p>
    <w:p w14:paraId="12A435E5">
      <w:pPr>
        <w:spacing w:line="360" w:lineRule="atLeast"/>
        <w:ind w:firstLine="482" w:firstLineChars="200"/>
        <w:rPr>
          <w:rFonts w:hint="eastAsia"/>
          <w:sz w:val="24"/>
        </w:rPr>
      </w:pPr>
      <w:r>
        <w:rPr>
          <w:rFonts w:hint="eastAsia"/>
          <w:b/>
          <w:bCs/>
          <w:color w:val="0000FF"/>
          <w:sz w:val="24"/>
        </w:rPr>
        <w:t>“</w:t>
      </w:r>
      <w:r>
        <w:rPr>
          <w:rFonts w:hint="eastAsia" w:asciiTheme="minorEastAsia" w:hAnsiTheme="minorEastAsia" w:cstheme="minorEastAsia"/>
          <w:b/>
          <w:bCs/>
          <w:color w:val="3526FA"/>
          <w:sz w:val="24"/>
        </w:rPr>
        <w:t>计量与市场监管2</w:t>
      </w:r>
      <w:r>
        <w:rPr>
          <w:rFonts w:hint="eastAsia"/>
          <w:b/>
          <w:bCs/>
          <w:color w:val="0000FF"/>
          <w:sz w:val="24"/>
        </w:rPr>
        <w:t>”：</w:t>
      </w:r>
      <w:r>
        <w:rPr>
          <w:rFonts w:hint="eastAsia"/>
          <w:sz w:val="24"/>
        </w:rPr>
        <w:t>806定量包装商品的量与计量、807您购买的商品质量够吗？、808您购买的商品长度、面积够吗、809您购买的商品体积够吗？、810您购买的商品数量够吗？、811我承诺，我诚信计量、812诚信计量，欢迎监督。</w:t>
      </w:r>
    </w:p>
    <w:p w14:paraId="51FC47BC">
      <w:pPr>
        <w:spacing w:line="360" w:lineRule="atLeast"/>
        <w:ind w:firstLine="48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sz w:val="24"/>
        </w:rPr>
        <w:t>为了您能及时收到，请务必用正楷字详细填写订单，连同汇款复印件发电子邮件到</w:t>
      </w:r>
      <w:r>
        <w:fldChar w:fldCharType="begin"/>
      </w:r>
      <w:r>
        <w:instrText xml:space="preserve"> HYPERLINK "mailto:491332989@qq.com" </w:instrText>
      </w:r>
      <w:r>
        <w:fldChar w:fldCharType="separate"/>
      </w:r>
      <w:r>
        <w:rPr>
          <w:rStyle w:val="8"/>
          <w:rFonts w:hint="eastAsia" w:asciiTheme="minorEastAsia" w:hAnsiTheme="minorEastAsia" w:cstheme="minorEastAsia"/>
          <w:bCs/>
          <w:sz w:val="24"/>
        </w:rPr>
        <w:t>1454401916@qq.com</w:t>
      </w:r>
      <w:r>
        <w:rPr>
          <w:rStyle w:val="8"/>
          <w:rFonts w:hint="eastAsia" w:asciiTheme="minorEastAsia" w:hAnsiTheme="minorEastAsia" w:cstheme="minorEastAsia"/>
          <w:bCs/>
          <w:sz w:val="24"/>
        </w:rPr>
        <w:fldChar w:fldCharType="end"/>
      </w:r>
      <w:r>
        <w:rPr>
          <w:rFonts w:hint="eastAsia" w:asciiTheme="minorEastAsia" w:hAnsiTheme="minorEastAsia" w:cstheme="minorEastAsia"/>
          <w:sz w:val="24"/>
        </w:rPr>
        <w:t>。如需发票请在订单上注明。此回执复印有效。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YTA0ZGFlMmM4MDk2ZWU2ZmExNDUwOGY0NDNiZGQifQ=="/>
  </w:docVars>
  <w:rsids>
    <w:rsidRoot w:val="0F4B5727"/>
    <w:rsid w:val="00017194"/>
    <w:rsid w:val="0005279D"/>
    <w:rsid w:val="00095642"/>
    <w:rsid w:val="000B7A3B"/>
    <w:rsid w:val="000C2E72"/>
    <w:rsid w:val="000D6207"/>
    <w:rsid w:val="000E2EE2"/>
    <w:rsid w:val="001604B1"/>
    <w:rsid w:val="00160921"/>
    <w:rsid w:val="002155E5"/>
    <w:rsid w:val="002319D5"/>
    <w:rsid w:val="00231F67"/>
    <w:rsid w:val="0023713B"/>
    <w:rsid w:val="00246F7D"/>
    <w:rsid w:val="002D2DAD"/>
    <w:rsid w:val="00306003"/>
    <w:rsid w:val="003418FA"/>
    <w:rsid w:val="00370EA4"/>
    <w:rsid w:val="003B0E44"/>
    <w:rsid w:val="003B75E0"/>
    <w:rsid w:val="003F0BE5"/>
    <w:rsid w:val="004076AE"/>
    <w:rsid w:val="004231A1"/>
    <w:rsid w:val="00430761"/>
    <w:rsid w:val="004566B5"/>
    <w:rsid w:val="00476AD3"/>
    <w:rsid w:val="004A3722"/>
    <w:rsid w:val="004D16DA"/>
    <w:rsid w:val="00536BD3"/>
    <w:rsid w:val="00606574"/>
    <w:rsid w:val="006E7E16"/>
    <w:rsid w:val="00721BA0"/>
    <w:rsid w:val="00767870"/>
    <w:rsid w:val="007742A6"/>
    <w:rsid w:val="00795FBB"/>
    <w:rsid w:val="007C165F"/>
    <w:rsid w:val="00833105"/>
    <w:rsid w:val="00883DF1"/>
    <w:rsid w:val="00897D32"/>
    <w:rsid w:val="008B7173"/>
    <w:rsid w:val="008E1C4A"/>
    <w:rsid w:val="009629D7"/>
    <w:rsid w:val="009E7AE2"/>
    <w:rsid w:val="009E7DA0"/>
    <w:rsid w:val="00A738A5"/>
    <w:rsid w:val="00A97823"/>
    <w:rsid w:val="00AE406A"/>
    <w:rsid w:val="00AF668A"/>
    <w:rsid w:val="00B0142A"/>
    <w:rsid w:val="00B1114E"/>
    <w:rsid w:val="00B63FCF"/>
    <w:rsid w:val="00C943B8"/>
    <w:rsid w:val="00CE5018"/>
    <w:rsid w:val="00CF0D11"/>
    <w:rsid w:val="00D53D19"/>
    <w:rsid w:val="00DB5449"/>
    <w:rsid w:val="00DD0432"/>
    <w:rsid w:val="00DD31C5"/>
    <w:rsid w:val="00DF7D82"/>
    <w:rsid w:val="00E07A63"/>
    <w:rsid w:val="00E52315"/>
    <w:rsid w:val="00EC437A"/>
    <w:rsid w:val="00EF3FFC"/>
    <w:rsid w:val="00F041BB"/>
    <w:rsid w:val="00FD317A"/>
    <w:rsid w:val="00FD458E"/>
    <w:rsid w:val="015D1080"/>
    <w:rsid w:val="027D69C7"/>
    <w:rsid w:val="08395A4D"/>
    <w:rsid w:val="08902604"/>
    <w:rsid w:val="0F4B5727"/>
    <w:rsid w:val="1C6C6EBC"/>
    <w:rsid w:val="210420BC"/>
    <w:rsid w:val="234F76AA"/>
    <w:rsid w:val="2FA31782"/>
    <w:rsid w:val="2FF053D8"/>
    <w:rsid w:val="30B861E9"/>
    <w:rsid w:val="460B47A7"/>
    <w:rsid w:val="461E4CCA"/>
    <w:rsid w:val="474E2C0B"/>
    <w:rsid w:val="4B6F6C84"/>
    <w:rsid w:val="518F073D"/>
    <w:rsid w:val="58980BB8"/>
    <w:rsid w:val="60965D87"/>
    <w:rsid w:val="64717188"/>
    <w:rsid w:val="69083562"/>
    <w:rsid w:val="6FF3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B604B6-2FAA-41E3-9A3E-DD469214E2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2866</Words>
  <Characters>3446</Characters>
  <Lines>29</Lines>
  <Paragraphs>8</Paragraphs>
  <TotalTime>25</TotalTime>
  <ScaleCrop>false</ScaleCrop>
  <LinksUpToDate>false</LinksUpToDate>
  <CharactersWithSpaces>3794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2022-09-14T07:56:00Z</dcterms:created>
  <dc:creator>王澎</dc:creator>
  <cp:lastModifiedBy>王澎</cp:lastModifiedBy>
  <cp:lastPrinted>2022-09-14T09:11:00Z</cp:lastPrinted>
  <dcterms:modified xsi:type="dcterms:W3CDTF">2024-08-12T11:54:12Z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C020AB481B664B5488848BC4524ABA5B_13</vt:lpwstr>
  </property>
</Properties>
</file>